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86" w:rsidRPr="002D4486" w:rsidRDefault="002D448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2D4486" w:rsidRPr="002D4486" w:rsidRDefault="002D4486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Республики Беларусь 7 февраля 2014 г. N 5/38401</w:t>
      </w:r>
    </w:p>
    <w:p w:rsidR="002D4486" w:rsidRPr="002D4486" w:rsidRDefault="002D448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5 февраля 2014 г. N 96</w:t>
      </w: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О ПОРЯДКЕ ИНДЕКСАЦИИ СУБСИДИРУЕМЫХ ГОСУДАРСТВОМ ТАРИФОВ (ЦЕН) НА ЖИЛИЩНО-КОММУНАЛЬНЫЕ УСЛУГИ ДЛЯ НАСЕЛЕНИЯ</w:t>
      </w:r>
    </w:p>
    <w:p w:rsidR="002D4486" w:rsidRPr="002D4486" w:rsidRDefault="002D4486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4486" w:rsidRPr="002D4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486" w:rsidRPr="002D4486" w:rsidRDefault="002D448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25.04.2016 </w:t>
            </w:r>
            <w:hyperlink r:id="rId5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2D4486" w:rsidRPr="002D4486" w:rsidRDefault="002D448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14.12.2018 </w:t>
            </w:r>
            <w:hyperlink r:id="rId6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902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14.02.2024 </w:t>
            </w:r>
            <w:hyperlink r:id="rId7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частью второй подпункта 1.4 пункта 1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5 декабря 2013 г. N 550 "О тарифном регулировании в сфере жилищно-коммунального хозяйства" Совет Министров Республики Беларусь ПОСТАНОВЛЯЕТ: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0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о порядке индексации субсидируемых государством тарифов (цен) на жилищно-коммунальные услуги для населения (прилагается).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0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4486" w:rsidRPr="002D44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D4486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486" w:rsidRPr="002D4486" w:rsidRDefault="002D44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4486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2D4486" w:rsidRPr="002D4486" w:rsidRDefault="002D448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2D4486" w:rsidRPr="002D4486" w:rsidRDefault="002D448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2D4486" w:rsidRPr="002D4486" w:rsidRDefault="002D448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2D4486" w:rsidRPr="002D4486" w:rsidRDefault="002D448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05.02.2014 N 96</w:t>
      </w: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30"/>
      <w:bookmarkEnd w:id="0"/>
      <w:r w:rsidRPr="002D4486">
        <w:rPr>
          <w:rFonts w:ascii="Times New Roman" w:hAnsi="Times New Roman" w:cs="Times New Roman"/>
          <w:sz w:val="30"/>
          <w:szCs w:val="30"/>
        </w:rPr>
        <w:t>ПОЛОЖЕНИЕ</w:t>
      </w:r>
    </w:p>
    <w:p w:rsidR="002D4486" w:rsidRPr="002D4486" w:rsidRDefault="002D448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О ПОРЯДКЕ ИНДЕКСАЦИИ СУБСИДИРУЕМЫХ ГОСУДАРСТВОМ ТАРИФОВ (ЦЕН) НА ЖИЛИЩНО-КОММУНАЛЬНЫЕ УСЛУГИ ДЛЯ НАСЕЛЕНИЯ</w:t>
      </w:r>
    </w:p>
    <w:p w:rsidR="002D4486" w:rsidRPr="002D4486" w:rsidRDefault="002D4486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4486" w:rsidRPr="002D4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486" w:rsidRPr="002D4486" w:rsidRDefault="002D448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25.04.2016 </w:t>
            </w:r>
            <w:hyperlink r:id="rId11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2D4486" w:rsidRPr="002D4486" w:rsidRDefault="002D448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14.12.2018 </w:t>
            </w:r>
            <w:hyperlink r:id="rId12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902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14.02.2024 </w:t>
            </w:r>
            <w:hyperlink r:id="rId13">
              <w:r w:rsidRPr="002D448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2D448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86" w:rsidRPr="002D4486" w:rsidRDefault="002D448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1. Настоящим Положением устанавливается порядок индексации субсидируемых государством тарифов (цен) на жилищно-коммунальные услуги для населения (далее, если не предусмотрено иное, - тарифы).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2. Индексация тарифов осуществляется на услуги </w:t>
      </w:r>
      <w:proofErr w:type="gramStart"/>
      <w:r w:rsidRPr="002D448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2D4486">
        <w:rPr>
          <w:rFonts w:ascii="Times New Roman" w:hAnsi="Times New Roman" w:cs="Times New Roman"/>
          <w:sz w:val="30"/>
          <w:szCs w:val="30"/>
        </w:rPr>
        <w:t>: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газоснабжению, снабжению сжиженным углеводородным газом от индивидуальных баллонных или резервуарных установок, электроснабжению и теплоснабжению Советом Министров Республики Беларусь;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25.04.2016 N 334)</w:t>
      </w:r>
    </w:p>
    <w:p w:rsidR="002D4486" w:rsidRPr="002D4486" w:rsidRDefault="002D448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абзац исключен. - </w:t>
      </w:r>
      <w:hyperlink r:id="rId15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14.02.2024 N 99;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техническому обслуживанию жилого дома, водоснабжению, водоотведению (канализации), техническому обслуживанию лифта, капитальному ремонту, обращению с твердыми коммунальными отходами облисполкомами и Минским горисполкомом по согласованию с Министерством антимонопольного регулирования и торговли.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25.04.2016 </w:t>
      </w:r>
      <w:hyperlink r:id="rId16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, от 14.12.2018 </w:t>
      </w:r>
      <w:hyperlink r:id="rId17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N 902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, от 14.02.2024 </w:t>
      </w:r>
      <w:hyperlink r:id="rId18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N 99</w:t>
        </w:r>
      </w:hyperlink>
      <w:r w:rsidRPr="002D4486">
        <w:rPr>
          <w:rFonts w:ascii="Times New Roman" w:hAnsi="Times New Roman" w:cs="Times New Roman"/>
          <w:sz w:val="30"/>
          <w:szCs w:val="30"/>
        </w:rPr>
        <w:t>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3. Индексация тарифов осуществляется ежеквартально с 1 марта, 1 июня, 1 сентября и 1 декабря.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4486">
        <w:rPr>
          <w:rFonts w:ascii="Times New Roman" w:hAnsi="Times New Roman" w:cs="Times New Roman"/>
          <w:sz w:val="30"/>
          <w:szCs w:val="30"/>
        </w:rPr>
        <w:t>Для индексации тарифов применяются индексы изменения субсидируемых государством тарифов (цен) на жилищно-коммунальные услуги для населения, определяемые с учетом роста доходов населения на основе индекса номинальной начисленной среднемесячной заработной платы за квартал, предшествующий индексации тарифов (далее - отчетный квартал), в размерах, не превышающих указанный индекс, Министерством антимонопольного регулирования и торговли совместно с Министерством жилищно-коммунального хозяйства и Министерством энергетики на услуги по газоснабжению</w:t>
      </w:r>
      <w:proofErr w:type="gramEnd"/>
      <w:r w:rsidRPr="002D4486">
        <w:rPr>
          <w:rFonts w:ascii="Times New Roman" w:hAnsi="Times New Roman" w:cs="Times New Roman"/>
          <w:sz w:val="30"/>
          <w:szCs w:val="30"/>
        </w:rPr>
        <w:t>, снабжению сжиженным углеводородным газом от индивидуальных баллонных или резервуарных установок, электроснабжению, теплоснабжению, техническому обслуживанию жилого дома, водоснабжению, водоотведению (канализации), техническому обслуживанию лифта, капитальному ремонту, обращению с твердыми коммунальными отходами.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(часть вторая п. 3 в ред. </w:t>
      </w:r>
      <w:hyperlink r:id="rId19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Индекс номинальной начисленной среднемесячной заработной платы рассчитывается Национальным статистическим комитетом исходя </w:t>
      </w:r>
      <w:proofErr w:type="gramStart"/>
      <w:r w:rsidRPr="002D4486">
        <w:rPr>
          <w:rFonts w:ascii="Times New Roman" w:hAnsi="Times New Roman" w:cs="Times New Roman"/>
          <w:sz w:val="30"/>
          <w:szCs w:val="30"/>
        </w:rPr>
        <w:t>из темпов роста номинальной начисленной среднемесячной заработной платы по Республике Беларусь за отчетный квартал по отношению к предшествующему кварталу</w:t>
      </w:r>
      <w:proofErr w:type="gramEnd"/>
      <w:r w:rsidRPr="002D4486">
        <w:rPr>
          <w:rFonts w:ascii="Times New Roman" w:hAnsi="Times New Roman" w:cs="Times New Roman"/>
          <w:sz w:val="30"/>
          <w:szCs w:val="30"/>
        </w:rPr>
        <w:t>.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Индексация тарифов осуществляется, если индекс номинальной начисленной среднемесячной заработной платы за отчетный период превышает 100 процентов.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4. Министерство антимонопольного регулирования и торговли:</w:t>
      </w:r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0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14.12.2018 N 902)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4486">
        <w:rPr>
          <w:rFonts w:ascii="Times New Roman" w:hAnsi="Times New Roman" w:cs="Times New Roman"/>
          <w:sz w:val="30"/>
          <w:szCs w:val="30"/>
        </w:rPr>
        <w:t>до 15-го числа второго месяца квартала, следующего за отчетным, в установленном порядке вносит в Совет Министров Республики Беларусь проект постановления Совета Министров Республики Беларусь, предусматривающий индексацию тарифов на услуги газоснабжения, снабжения сжиженным углеводородным газом от индивидуальных баллонных или резервуарных установок, электроснабжения и теплоснабжения;</w:t>
      </w:r>
      <w:proofErr w:type="gramEnd"/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1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25.04.2016 N 334)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4486">
        <w:rPr>
          <w:rFonts w:ascii="Times New Roman" w:hAnsi="Times New Roman" w:cs="Times New Roman"/>
          <w:sz w:val="30"/>
          <w:szCs w:val="30"/>
        </w:rPr>
        <w:t>до 5-го числа второго месяца квартала, следующего за отчетным, информирует облисполкомы и Минский горисполком об индексах изменения субсидируемых государством тарифов на услуги по техническому обслуживанию жилого дома, водоснабжению, водоотведению (канализации), техническому обслуживанию лифта, капитальному ремонту, обращению с твердыми коммунальными отходами, индексе номинальной начисленной среднемесячной заработной платы за отчетный квартал.</w:t>
      </w:r>
      <w:proofErr w:type="gramEnd"/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25.04.2016 </w:t>
      </w:r>
      <w:hyperlink r:id="rId22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, от 14.02.2024 </w:t>
      </w:r>
      <w:hyperlink r:id="rId23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N 99</w:t>
        </w:r>
      </w:hyperlink>
      <w:r w:rsidRPr="002D4486">
        <w:rPr>
          <w:rFonts w:ascii="Times New Roman" w:hAnsi="Times New Roman" w:cs="Times New Roman"/>
          <w:sz w:val="30"/>
          <w:szCs w:val="30"/>
        </w:rPr>
        <w:t>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2D4486">
        <w:rPr>
          <w:rFonts w:ascii="Times New Roman" w:hAnsi="Times New Roman" w:cs="Times New Roman"/>
          <w:sz w:val="30"/>
          <w:szCs w:val="30"/>
        </w:rPr>
        <w:t>Облисполкомы и Минский горисполком до 25-го числа второго месяца квартала, следующего за отчетным, в установленном порядке принимают решения, предусматривающие индексацию тарифов на услуги по техническому обслуживанию жилого дома, водоснабжению, водоотведению (канализации), капитальному ремонту, техническому обслуживанию лифта, обращению с твердыми коммунальными отходами.</w:t>
      </w:r>
      <w:proofErr w:type="gramEnd"/>
    </w:p>
    <w:p w:rsidR="002D4486" w:rsidRPr="002D4486" w:rsidRDefault="002D44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D448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2D448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24">
        <w:r w:rsidRPr="002D448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D4486">
        <w:rPr>
          <w:rFonts w:ascii="Times New Roman" w:hAnsi="Times New Roman" w:cs="Times New Roman"/>
          <w:sz w:val="30"/>
          <w:szCs w:val="30"/>
        </w:rPr>
        <w:t xml:space="preserve"> Совмина от 25.04.2016 N 334)</w:t>
      </w:r>
    </w:p>
    <w:p w:rsidR="002D4486" w:rsidRPr="002D4486" w:rsidRDefault="002D4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4486">
        <w:rPr>
          <w:rFonts w:ascii="Times New Roman" w:hAnsi="Times New Roman" w:cs="Times New Roman"/>
          <w:sz w:val="30"/>
          <w:szCs w:val="30"/>
        </w:rPr>
        <w:t>6. Тарифы, проиндексированные Советом Министров Республики Беларусь, облисполкомами и Минским горисполкомом в соответствии с предоставленными законодательством полномочиями, являются базовыми для их последующей индексации или повышения.</w:t>
      </w: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D4486" w:rsidRPr="002D4486" w:rsidRDefault="002D448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F8734B" w:rsidRPr="002D4486" w:rsidRDefault="00F8734B">
      <w:pPr>
        <w:rPr>
          <w:rFonts w:ascii="Times New Roman" w:hAnsi="Times New Roman" w:cs="Times New Roman"/>
          <w:sz w:val="30"/>
          <w:szCs w:val="30"/>
        </w:rPr>
      </w:pPr>
    </w:p>
    <w:sectPr w:rsidR="00F8734B" w:rsidRPr="002D4486" w:rsidSect="0001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6"/>
    <w:rsid w:val="002D4486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4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4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4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66AB2AECA878B5125758077DB0A0C08FF1F888731977920241679B178DF32CB2830DCFCFD07A9F2170BEAF19205FE28A60BB70D59F2BB7C31AFC5A7y7L9P" TargetMode="External"/><Relationship Id="rId13" Type="http://schemas.openxmlformats.org/officeDocument/2006/relationships/hyperlink" Target="consultantplus://offline/ref=88E66AB2AECA878B5125758077DB0A0C08FF1F888731967527251679B178DF32CB2830DCFCFD07A9F2170BEEF79905FE28A60BB70D59F2BB7C31AFC5A7y7L9P" TargetMode="External"/><Relationship Id="rId18" Type="http://schemas.openxmlformats.org/officeDocument/2006/relationships/hyperlink" Target="consultantplus://offline/ref=88E66AB2AECA878B5125758077DB0A0C08FF1F888731967527251679B178DF32CB2830DCFCFD07A9F2170BEEF79C05FE28A60BB70D59F2BB7C31AFC5A7y7L9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E66AB2AECA878B5125758077DB0A0C08FF1F888732937624211779B178DF32CB2830DCFCFD07A9F2170BEEFC9E05FE28A60BB70D59F2BB7C31AFC5A7y7L9P" TargetMode="External"/><Relationship Id="rId7" Type="http://schemas.openxmlformats.org/officeDocument/2006/relationships/hyperlink" Target="consultantplus://offline/ref=88E66AB2AECA878B5125758077DB0A0C08FF1F888731967527251679B178DF32CB2830DCFCFD07A9F2170BEEF49C05FE28A60BB70D59F2BB7C31AFC5A7y7L9P" TargetMode="External"/><Relationship Id="rId12" Type="http://schemas.openxmlformats.org/officeDocument/2006/relationships/hyperlink" Target="consultantplus://offline/ref=88E66AB2AECA878B5125758077DB0A0C08FF1F8887329F71202A1379B178DF32CB2830DCFCFD07A9F2170BEEF19B05FE28A60BB70D59F2BB7C31AFC5A7y7L9P" TargetMode="External"/><Relationship Id="rId17" Type="http://schemas.openxmlformats.org/officeDocument/2006/relationships/hyperlink" Target="consultantplus://offline/ref=88E66AB2AECA878B5125758077DB0A0C08FF1F8887329F71202A1379B178DF32CB2830DCFCFD07A9F2170BEEF19B05FE28A60BB70D59F2BB7C31AFC5A7y7L9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E66AB2AECA878B5125758077DB0A0C08FF1F888732937624211779B178DF32CB2830DCFCFD07A9F2170BEEFD9205FE28A60BB70D59F2BB7C31AFC5A7y7L9P" TargetMode="External"/><Relationship Id="rId20" Type="http://schemas.openxmlformats.org/officeDocument/2006/relationships/hyperlink" Target="consultantplus://offline/ref=88E66AB2AECA878B5125758077DB0A0C08FF1F8887329F71202A1379B178DF32CB2830DCFCFD07A9F2170BEEF19B05FE28A60BB70D59F2BB7C31AFC5A7y7L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66AB2AECA878B5125758077DB0A0C08FF1F8887329F71202A1379B178DF32CB2830DCFCFD07A9F2170BEEF19B05FE28A60BB70D59F2BB7C31AFC5A7y7L9P" TargetMode="External"/><Relationship Id="rId11" Type="http://schemas.openxmlformats.org/officeDocument/2006/relationships/hyperlink" Target="consultantplus://offline/ref=88E66AB2AECA878B5125758077DB0A0C08FF1F888732937624211779B178DF32CB2830DCFCFD07A9F2170BEEFD9E05FE28A60BB70D59F2BB7C31AFC5A7y7L9P" TargetMode="External"/><Relationship Id="rId24" Type="http://schemas.openxmlformats.org/officeDocument/2006/relationships/hyperlink" Target="consultantplus://offline/ref=88E66AB2AECA878B5125758077DB0A0C08FF1F888732937624211779B178DF32CB2830DCFCFD07A9F2170BEEFC9C05FE28A60BB70D59F2BB7C31AFC5A7y7L9P" TargetMode="External"/><Relationship Id="rId5" Type="http://schemas.openxmlformats.org/officeDocument/2006/relationships/hyperlink" Target="consultantplus://offline/ref=88E66AB2AECA878B5125758077DB0A0C08FF1F888732937624211779B178DF32CB2830DCFCFD07A9F2170BEEFD9E05FE28A60BB70D59F2BB7C31AFC5A7y7L9P" TargetMode="External"/><Relationship Id="rId15" Type="http://schemas.openxmlformats.org/officeDocument/2006/relationships/hyperlink" Target="consultantplus://offline/ref=88E66AB2AECA878B5125758077DB0A0C08FF1F888731967527251679B178DF32CB2830DCFCFD07A9F2170BEEF79F05FE28A60BB70D59F2BB7C31AFC5A7y7L9P" TargetMode="External"/><Relationship Id="rId23" Type="http://schemas.openxmlformats.org/officeDocument/2006/relationships/hyperlink" Target="consultantplus://offline/ref=88E66AB2AECA878B5125758077DB0A0C08FF1F888731967527251679B178DF32CB2830DCFCFD07A9F2170BEEF79305FE28A60BB70D59F2BB7C31AFC5A7y7L9P" TargetMode="External"/><Relationship Id="rId10" Type="http://schemas.openxmlformats.org/officeDocument/2006/relationships/hyperlink" Target="consultantplus://offline/ref=88E66AB2AECA878B5125758077DB0A0C08FF1F888731967527251679B178DF32CB2830DCFCFD07A9F2170BEEF79A05FE28A60BB70D59F2BB7C31AFC5A7y7L9P" TargetMode="External"/><Relationship Id="rId19" Type="http://schemas.openxmlformats.org/officeDocument/2006/relationships/hyperlink" Target="consultantplus://offline/ref=88E66AB2AECA878B5125758077DB0A0C08FF1F888731967527251679B178DF32CB2830DCFCFD07A9F2170BEEF79D05FE28A60BB70D59F2BB7C31AFC5A7y7L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66AB2AECA878B5125758077DB0A0C08FF1F888731967527251679B178DF32CB2830DCFCFD07A9F2170BEEF49305FE28A60BB70D59F2BB7C31AFC5A7y7L9P" TargetMode="External"/><Relationship Id="rId14" Type="http://schemas.openxmlformats.org/officeDocument/2006/relationships/hyperlink" Target="consultantplus://offline/ref=88E66AB2AECA878B5125758077DB0A0C08FF1F888732937624211779B178DF32CB2830DCFCFD07A9F2170BEEFD9C05FE28A60BB70D59F2BB7C31AFC5A7y7L9P" TargetMode="External"/><Relationship Id="rId22" Type="http://schemas.openxmlformats.org/officeDocument/2006/relationships/hyperlink" Target="consultantplus://offline/ref=88E66AB2AECA878B5125758077DB0A0C08FF1F888732937624211779B178DF32CB2830DCFCFD07A9F2170BEEFC9F05FE28A60BB70D59F2BB7C31AFC5A7y7L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2024-03-13T15:11:00Z</dcterms:created>
</cp:coreProperties>
</file>