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92" w:rsidRDefault="006F2892">
      <w:pPr>
        <w:pStyle w:val="ConsPlusNormal"/>
        <w:jc w:val="both"/>
      </w:pPr>
      <w:bookmarkStart w:id="0" w:name="_GoBack"/>
      <w:bookmarkEnd w:id="0"/>
      <w:r>
        <w:t>Зарегистрировано в Национальном реестре правовых актов</w:t>
      </w:r>
    </w:p>
    <w:p w:rsidR="006F2892" w:rsidRDefault="006F2892">
      <w:pPr>
        <w:pStyle w:val="ConsPlusNormal"/>
        <w:spacing w:before="220"/>
        <w:jc w:val="both"/>
      </w:pPr>
      <w:r>
        <w:t>Республики Беларусь 8 августа 2006 г. N 1/7812</w:t>
      </w:r>
    </w:p>
    <w:p w:rsidR="006F2892" w:rsidRDefault="006F2892">
      <w:pPr>
        <w:pStyle w:val="ConsPlusNormal"/>
        <w:pBdr>
          <w:top w:val="single" w:sz="6" w:space="0" w:color="auto"/>
        </w:pBdr>
        <w:spacing w:before="100" w:after="100"/>
        <w:jc w:val="both"/>
        <w:rPr>
          <w:sz w:val="2"/>
          <w:szCs w:val="2"/>
        </w:rPr>
      </w:pPr>
    </w:p>
    <w:p w:rsidR="006F2892" w:rsidRDefault="006F2892">
      <w:pPr>
        <w:pStyle w:val="ConsPlusNormal"/>
        <w:jc w:val="both"/>
      </w:pPr>
    </w:p>
    <w:p w:rsidR="006F2892" w:rsidRDefault="006F2892">
      <w:pPr>
        <w:pStyle w:val="ConsPlusTitle"/>
        <w:jc w:val="center"/>
      </w:pPr>
      <w:r>
        <w:t>УКАЗ ПРЕЗИДЕНТА РЕСПУБЛИКИ БЕЛАРУСЬ</w:t>
      </w:r>
    </w:p>
    <w:p w:rsidR="006F2892" w:rsidRDefault="006F2892">
      <w:pPr>
        <w:pStyle w:val="ConsPlusTitle"/>
        <w:jc w:val="center"/>
      </w:pPr>
      <w:r>
        <w:t>4 августа 2006 г. N 497</w:t>
      </w:r>
    </w:p>
    <w:p w:rsidR="006F2892" w:rsidRDefault="006F2892">
      <w:pPr>
        <w:pStyle w:val="ConsPlusTitle"/>
        <w:jc w:val="center"/>
      </w:pPr>
    </w:p>
    <w:p w:rsidR="006F2892" w:rsidRDefault="006F2892">
      <w:pPr>
        <w:pStyle w:val="ConsPlusTitle"/>
        <w:jc w:val="center"/>
      </w:pPr>
      <w:r>
        <w:t>О НЕКОТОРЫХ ВОПРОСАХ АРЕНДЫ (СУБАРЕНДЫ), НАЙМА ЖИЛЫХ И НЕЖИЛЫХ ПОМЕЩЕНИЙ, МАШИНО-МЕСТ</w:t>
      </w:r>
    </w:p>
    <w:p w:rsidR="006F2892" w:rsidRDefault="006F28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2892">
        <w:trPr>
          <w:jc w:val="center"/>
        </w:trPr>
        <w:tc>
          <w:tcPr>
            <w:tcW w:w="9294" w:type="dxa"/>
            <w:tcBorders>
              <w:top w:val="nil"/>
              <w:left w:val="single" w:sz="24" w:space="0" w:color="CED3F1"/>
              <w:bottom w:val="nil"/>
              <w:right w:val="single" w:sz="24" w:space="0" w:color="F4F3F8"/>
            </w:tcBorders>
            <w:shd w:val="clear" w:color="auto" w:fill="F4F3F8"/>
          </w:tcPr>
          <w:p w:rsidR="006F2892" w:rsidRDefault="006F2892">
            <w:pPr>
              <w:pStyle w:val="ConsPlusNormal"/>
              <w:jc w:val="center"/>
            </w:pPr>
            <w:r>
              <w:rPr>
                <w:color w:val="392C69"/>
              </w:rPr>
              <w:t xml:space="preserve">(в ред. Указов Президента Республики Беларусь от 29.12.2006 </w:t>
            </w:r>
            <w:hyperlink r:id="rId4" w:history="1">
              <w:r>
                <w:rPr>
                  <w:color w:val="0000FF"/>
                </w:rPr>
                <w:t>N 750</w:t>
              </w:r>
            </w:hyperlink>
            <w:r>
              <w:rPr>
                <w:color w:val="392C69"/>
              </w:rPr>
              <w:t>,</w:t>
            </w:r>
          </w:p>
          <w:p w:rsidR="006F2892" w:rsidRDefault="006F2892">
            <w:pPr>
              <w:pStyle w:val="ConsPlusNormal"/>
              <w:jc w:val="center"/>
            </w:pPr>
            <w:r>
              <w:rPr>
                <w:color w:val="392C69"/>
              </w:rPr>
              <w:t xml:space="preserve">от 31.12.2007 </w:t>
            </w:r>
            <w:hyperlink r:id="rId5" w:history="1">
              <w:r>
                <w:rPr>
                  <w:color w:val="0000FF"/>
                </w:rPr>
                <w:t>N 698</w:t>
              </w:r>
            </w:hyperlink>
            <w:r>
              <w:rPr>
                <w:color w:val="392C69"/>
              </w:rPr>
              <w:t xml:space="preserve">, от 24.12.2008 </w:t>
            </w:r>
            <w:hyperlink r:id="rId6" w:history="1">
              <w:r>
                <w:rPr>
                  <w:color w:val="0000FF"/>
                </w:rPr>
                <w:t>N 703</w:t>
              </w:r>
            </w:hyperlink>
            <w:r>
              <w:rPr>
                <w:color w:val="392C69"/>
              </w:rPr>
              <w:t xml:space="preserve">, от 23.01.2009 </w:t>
            </w:r>
            <w:hyperlink r:id="rId7" w:history="1">
              <w:r>
                <w:rPr>
                  <w:color w:val="0000FF"/>
                </w:rPr>
                <w:t>N 53</w:t>
              </w:r>
            </w:hyperlink>
            <w:r>
              <w:rPr>
                <w:color w:val="392C69"/>
              </w:rPr>
              <w:t>,</w:t>
            </w:r>
          </w:p>
          <w:p w:rsidR="006F2892" w:rsidRDefault="006F2892">
            <w:pPr>
              <w:pStyle w:val="ConsPlusNormal"/>
              <w:jc w:val="center"/>
            </w:pPr>
            <w:r>
              <w:rPr>
                <w:color w:val="392C69"/>
              </w:rPr>
              <w:t xml:space="preserve">от 09.03.2010 </w:t>
            </w:r>
            <w:hyperlink r:id="rId8" w:history="1">
              <w:r>
                <w:rPr>
                  <w:color w:val="0000FF"/>
                </w:rPr>
                <w:t>N 143</w:t>
              </w:r>
            </w:hyperlink>
            <w:r>
              <w:rPr>
                <w:color w:val="392C69"/>
              </w:rPr>
              <w:t xml:space="preserve">, от 26.04.2010 </w:t>
            </w:r>
            <w:hyperlink r:id="rId9" w:history="1">
              <w:r>
                <w:rPr>
                  <w:color w:val="0000FF"/>
                </w:rPr>
                <w:t>N 200</w:t>
              </w:r>
            </w:hyperlink>
            <w:r>
              <w:rPr>
                <w:color w:val="392C69"/>
              </w:rPr>
              <w:t xml:space="preserve">, от 11.07.2012 </w:t>
            </w:r>
            <w:hyperlink r:id="rId10" w:history="1">
              <w:r>
                <w:rPr>
                  <w:color w:val="0000FF"/>
                </w:rPr>
                <w:t>N 312</w:t>
              </w:r>
            </w:hyperlink>
            <w:r>
              <w:rPr>
                <w:color w:val="392C69"/>
              </w:rPr>
              <w:t>,</w:t>
            </w:r>
          </w:p>
          <w:p w:rsidR="006F2892" w:rsidRDefault="006F2892">
            <w:pPr>
              <w:pStyle w:val="ConsPlusNormal"/>
              <w:jc w:val="center"/>
            </w:pPr>
            <w:r>
              <w:rPr>
                <w:color w:val="392C69"/>
              </w:rPr>
              <w:t xml:space="preserve">от 13.05.2013 </w:t>
            </w:r>
            <w:hyperlink r:id="rId11" w:history="1">
              <w:r>
                <w:rPr>
                  <w:color w:val="0000FF"/>
                </w:rPr>
                <w:t>N 219</w:t>
              </w:r>
            </w:hyperlink>
            <w:r>
              <w:rPr>
                <w:color w:val="392C69"/>
              </w:rPr>
              <w:t xml:space="preserve">, от 03.12.2013 </w:t>
            </w:r>
            <w:hyperlink r:id="rId12" w:history="1">
              <w:r>
                <w:rPr>
                  <w:color w:val="0000FF"/>
                </w:rPr>
                <w:t>N 534</w:t>
              </w:r>
            </w:hyperlink>
            <w:r>
              <w:rPr>
                <w:color w:val="392C69"/>
              </w:rPr>
              <w:t xml:space="preserve">, от 04.07.2017 </w:t>
            </w:r>
            <w:hyperlink r:id="rId13" w:history="1">
              <w:r>
                <w:rPr>
                  <w:color w:val="0000FF"/>
                </w:rPr>
                <w:t>N 240</w:t>
              </w:r>
            </w:hyperlink>
            <w:r>
              <w:rPr>
                <w:color w:val="392C69"/>
              </w:rPr>
              <w:t>,</w:t>
            </w:r>
          </w:p>
          <w:p w:rsidR="006F2892" w:rsidRDefault="006F2892">
            <w:pPr>
              <w:pStyle w:val="ConsPlusNormal"/>
              <w:jc w:val="center"/>
            </w:pPr>
            <w:r>
              <w:rPr>
                <w:color w:val="392C69"/>
              </w:rPr>
              <w:t xml:space="preserve">от 05.03.2018 </w:t>
            </w:r>
            <w:hyperlink r:id="rId14" w:history="1">
              <w:r>
                <w:rPr>
                  <w:color w:val="0000FF"/>
                </w:rPr>
                <w:t>N 103</w:t>
              </w:r>
            </w:hyperlink>
            <w:r>
              <w:rPr>
                <w:color w:val="392C69"/>
              </w:rPr>
              <w:t xml:space="preserve">, от 07.04.2020 </w:t>
            </w:r>
            <w:hyperlink r:id="rId15" w:history="1">
              <w:r>
                <w:rPr>
                  <w:color w:val="0000FF"/>
                </w:rPr>
                <w:t>N 121</w:t>
              </w:r>
            </w:hyperlink>
            <w:r>
              <w:rPr>
                <w:color w:val="392C69"/>
              </w:rPr>
              <w:t>)</w:t>
            </w:r>
          </w:p>
        </w:tc>
      </w:tr>
    </w:tbl>
    <w:p w:rsidR="006F2892" w:rsidRDefault="006F2892">
      <w:pPr>
        <w:pStyle w:val="ConsPlusNormal"/>
        <w:jc w:val="both"/>
      </w:pPr>
    </w:p>
    <w:p w:rsidR="006F2892" w:rsidRDefault="006F2892">
      <w:pPr>
        <w:pStyle w:val="ConsPlusNormal"/>
        <w:ind w:firstLine="540"/>
        <w:jc w:val="both"/>
      </w:pPr>
      <w:r>
        <w:t xml:space="preserve">Преамбула исключена. - </w:t>
      </w:r>
      <w:hyperlink r:id="rId16" w:history="1">
        <w:r>
          <w:rPr>
            <w:color w:val="0000FF"/>
          </w:rPr>
          <w:t>Указ</w:t>
        </w:r>
      </w:hyperlink>
      <w:r>
        <w:t xml:space="preserve"> Президента Республики Беларусь от 11.07.2012 N 312:</w:t>
      </w:r>
    </w:p>
    <w:p w:rsidR="006F2892" w:rsidRDefault="006F2892">
      <w:pPr>
        <w:pStyle w:val="ConsPlusNormal"/>
        <w:spacing w:before="220"/>
        <w:ind w:firstLine="540"/>
        <w:jc w:val="both"/>
      </w:pPr>
      <w:r>
        <w:t>1. Установить, что:</w:t>
      </w:r>
    </w:p>
    <w:p w:rsidR="006F2892" w:rsidRDefault="006F2892">
      <w:pPr>
        <w:pStyle w:val="ConsPlusNormal"/>
        <w:spacing w:before="220"/>
        <w:ind w:firstLine="540"/>
        <w:jc w:val="both"/>
      </w:pPr>
      <w:r>
        <w:t>1.1. исключен;</w:t>
      </w:r>
    </w:p>
    <w:p w:rsidR="006F2892" w:rsidRDefault="006F2892">
      <w:pPr>
        <w:pStyle w:val="ConsPlusNormal"/>
        <w:jc w:val="both"/>
      </w:pPr>
      <w:r>
        <w:t>(</w:t>
      </w:r>
      <w:proofErr w:type="spellStart"/>
      <w:r>
        <w:t>пп</w:t>
      </w:r>
      <w:proofErr w:type="spellEnd"/>
      <w:r>
        <w:t xml:space="preserve">. 1.1 исключен. - </w:t>
      </w:r>
      <w:hyperlink r:id="rId17" w:history="1">
        <w:r>
          <w:rPr>
            <w:color w:val="0000FF"/>
          </w:rPr>
          <w:t>Указ</w:t>
        </w:r>
      </w:hyperlink>
      <w:r>
        <w:t xml:space="preserve"> Президента Республики Беларусь от 11.07.2012 N 312)</w:t>
      </w:r>
    </w:p>
    <w:p w:rsidR="006F2892" w:rsidRDefault="006F2892">
      <w:pPr>
        <w:pStyle w:val="ConsPlusNormal"/>
        <w:spacing w:before="220"/>
        <w:ind w:firstLine="540"/>
        <w:jc w:val="both"/>
      </w:pPr>
      <w:r>
        <w:t>1.2. исключен;</w:t>
      </w:r>
    </w:p>
    <w:p w:rsidR="006F2892" w:rsidRDefault="006F2892">
      <w:pPr>
        <w:pStyle w:val="ConsPlusNormal"/>
        <w:jc w:val="both"/>
      </w:pPr>
      <w:r>
        <w:t>(</w:t>
      </w:r>
      <w:proofErr w:type="spellStart"/>
      <w:r>
        <w:t>пп</w:t>
      </w:r>
      <w:proofErr w:type="spellEnd"/>
      <w:r>
        <w:t xml:space="preserve">. 1.2 исключен с 1 января 2010 года. - </w:t>
      </w:r>
      <w:hyperlink r:id="rId18" w:history="1">
        <w:r>
          <w:rPr>
            <w:color w:val="0000FF"/>
          </w:rPr>
          <w:t>Указ</w:t>
        </w:r>
      </w:hyperlink>
      <w:r>
        <w:t xml:space="preserve"> Президента Республики Беларусь от 09.03.2010 N 143)</w:t>
      </w:r>
    </w:p>
    <w:p w:rsidR="006F2892" w:rsidRDefault="006F2892">
      <w:pPr>
        <w:pStyle w:val="ConsPlusNormal"/>
        <w:spacing w:before="220"/>
        <w:ind w:firstLine="540"/>
        <w:jc w:val="both"/>
      </w:pPr>
      <w:r>
        <w:t>1.3. исключен;</w:t>
      </w:r>
    </w:p>
    <w:p w:rsidR="006F2892" w:rsidRDefault="006F2892">
      <w:pPr>
        <w:pStyle w:val="ConsPlusNormal"/>
        <w:jc w:val="both"/>
      </w:pPr>
      <w:r>
        <w:t>(</w:t>
      </w:r>
      <w:proofErr w:type="spellStart"/>
      <w:r>
        <w:t>пп</w:t>
      </w:r>
      <w:proofErr w:type="spellEnd"/>
      <w:r>
        <w:t xml:space="preserve">. 1.3 исключен. - </w:t>
      </w:r>
      <w:hyperlink r:id="rId19" w:history="1">
        <w:r>
          <w:rPr>
            <w:color w:val="0000FF"/>
          </w:rPr>
          <w:t>Указ</w:t>
        </w:r>
      </w:hyperlink>
      <w:r>
        <w:t xml:space="preserve"> Президента Республики Беларусь от 11.07.2012 N 312)</w:t>
      </w:r>
    </w:p>
    <w:p w:rsidR="006F2892" w:rsidRDefault="006F2892">
      <w:pPr>
        <w:pStyle w:val="ConsPlusNormal"/>
        <w:spacing w:before="220"/>
        <w:ind w:firstLine="540"/>
        <w:jc w:val="both"/>
      </w:pPr>
      <w:r>
        <w:t>1.4. исключен;</w:t>
      </w:r>
    </w:p>
    <w:p w:rsidR="006F2892" w:rsidRDefault="006F2892">
      <w:pPr>
        <w:pStyle w:val="ConsPlusNormal"/>
        <w:jc w:val="both"/>
      </w:pPr>
      <w:r>
        <w:t>(</w:t>
      </w:r>
      <w:proofErr w:type="spellStart"/>
      <w:r>
        <w:t>пп</w:t>
      </w:r>
      <w:proofErr w:type="spellEnd"/>
      <w:r>
        <w:t xml:space="preserve">. 1.4 исключен с 1 января 2010 года. - </w:t>
      </w:r>
      <w:hyperlink r:id="rId20" w:history="1">
        <w:r>
          <w:rPr>
            <w:color w:val="0000FF"/>
          </w:rPr>
          <w:t>Указ</w:t>
        </w:r>
      </w:hyperlink>
      <w:r>
        <w:t xml:space="preserve"> Президента Республики Беларусь от 09.03.2010 N 143)</w:t>
      </w:r>
    </w:p>
    <w:p w:rsidR="006F2892" w:rsidRDefault="006F2892">
      <w:pPr>
        <w:pStyle w:val="ConsPlusNormal"/>
        <w:spacing w:before="220"/>
        <w:ind w:firstLine="540"/>
        <w:jc w:val="both"/>
      </w:pPr>
      <w:r>
        <w:t>1.5. исключен;</w:t>
      </w:r>
    </w:p>
    <w:p w:rsidR="006F2892" w:rsidRDefault="006F2892">
      <w:pPr>
        <w:pStyle w:val="ConsPlusNormal"/>
        <w:jc w:val="both"/>
      </w:pPr>
      <w:r>
        <w:t>(</w:t>
      </w:r>
      <w:proofErr w:type="spellStart"/>
      <w:r>
        <w:t>пп</w:t>
      </w:r>
      <w:proofErr w:type="spellEnd"/>
      <w:r>
        <w:t xml:space="preserve">. 1.5 исключен с 1 января 2010 года. - </w:t>
      </w:r>
      <w:hyperlink r:id="rId21" w:history="1">
        <w:r>
          <w:rPr>
            <w:color w:val="0000FF"/>
          </w:rPr>
          <w:t>Указ</w:t>
        </w:r>
      </w:hyperlink>
      <w:r>
        <w:t xml:space="preserve"> Президента Республики Беларусь от 09.03.2010 N 143)</w:t>
      </w:r>
    </w:p>
    <w:p w:rsidR="006F2892" w:rsidRDefault="006F2892">
      <w:pPr>
        <w:pStyle w:val="ConsPlusNormal"/>
        <w:spacing w:before="220"/>
        <w:ind w:firstLine="540"/>
        <w:jc w:val="both"/>
      </w:pPr>
      <w:bookmarkStart w:id="1" w:name="P27"/>
      <w:bookmarkEnd w:id="1"/>
      <w:r>
        <w:t xml:space="preserve">1.6. физические лица, для которых осуществляемая в соответствии с законодательством деятельность по сдаче в аренду (субаренду), </w:t>
      </w:r>
      <w:proofErr w:type="spellStart"/>
      <w:r>
        <w:t>найм</w:t>
      </w:r>
      <w:proofErr w:type="spellEnd"/>
      <w:r>
        <w:t xml:space="preserve"> жилых и (или) нежилых помещений, </w:t>
      </w:r>
      <w:proofErr w:type="spellStart"/>
      <w:r>
        <w:t>машино</w:t>
      </w:r>
      <w:proofErr w:type="spellEnd"/>
      <w:r>
        <w:t xml:space="preserve">-мест, находящихся на территории Республики Беларусь, не является предпринимательской, обязаны до установленного в </w:t>
      </w:r>
      <w:hyperlink r:id="rId22" w:history="1">
        <w:r>
          <w:rPr>
            <w:color w:val="0000FF"/>
          </w:rPr>
          <w:t>договоре</w:t>
        </w:r>
      </w:hyperlink>
      <w:r>
        <w:t xml:space="preserve"> аренды (субаренды), найма жилого и (или) нежилого помещения, </w:t>
      </w:r>
      <w:proofErr w:type="spellStart"/>
      <w:r>
        <w:t>машино</w:t>
      </w:r>
      <w:proofErr w:type="spellEnd"/>
      <w:r>
        <w:t xml:space="preserve">-места срока фактического предоставления таких помещений, </w:t>
      </w:r>
      <w:proofErr w:type="spellStart"/>
      <w:r>
        <w:t>машино</w:t>
      </w:r>
      <w:proofErr w:type="spellEnd"/>
      <w:r>
        <w:t xml:space="preserve">-мест в аренду (субаренду), </w:t>
      </w:r>
      <w:proofErr w:type="spellStart"/>
      <w:r>
        <w:t>найм</w:t>
      </w:r>
      <w:proofErr w:type="spellEnd"/>
      <w:r>
        <w:t xml:space="preserve"> зарегистрировать такой договор в местном исполнительном и распорядительном органе.</w:t>
      </w:r>
    </w:p>
    <w:p w:rsidR="006F2892" w:rsidRDefault="006F2892">
      <w:pPr>
        <w:pStyle w:val="ConsPlusNormal"/>
        <w:jc w:val="both"/>
      </w:pPr>
      <w:r>
        <w:t xml:space="preserve">(в ред. </w:t>
      </w:r>
      <w:hyperlink r:id="rId23" w:history="1">
        <w:r>
          <w:rPr>
            <w:color w:val="0000FF"/>
          </w:rPr>
          <w:t>Указа</w:t>
        </w:r>
      </w:hyperlink>
      <w:r>
        <w:t xml:space="preserve"> Президента Республики Беларусь от 05.03.2018 N 103)</w:t>
      </w:r>
    </w:p>
    <w:p w:rsidR="006F2892" w:rsidRDefault="006F2892">
      <w:pPr>
        <w:pStyle w:val="ConsPlusNormal"/>
        <w:spacing w:before="220"/>
        <w:ind w:firstLine="540"/>
        <w:jc w:val="both"/>
      </w:pPr>
      <w:r>
        <w:t xml:space="preserve">Положения </w:t>
      </w:r>
      <w:hyperlink w:anchor="P27" w:history="1">
        <w:r>
          <w:rPr>
            <w:color w:val="0000FF"/>
          </w:rPr>
          <w:t>части первой</w:t>
        </w:r>
      </w:hyperlink>
      <w:r>
        <w:t xml:space="preserve"> настоящего подпункта не распространяются на заключаемые указанными физическими лицами договоры, предметом которых является предоставление принадлежащих им на праве собственности иным физическим лицам жилых помещений, садовых домиков, дач для краткосрочного проживания. Такие договоры могут быть заключены в устной либо письменной форме в соответствии с требованиями, установленными </w:t>
      </w:r>
      <w:hyperlink r:id="rId24" w:history="1">
        <w:r>
          <w:rPr>
            <w:color w:val="0000FF"/>
          </w:rPr>
          <w:t>статьями 159</w:t>
        </w:r>
      </w:hyperlink>
      <w:r>
        <w:t xml:space="preserve"> - </w:t>
      </w:r>
      <w:hyperlink r:id="rId25" w:history="1">
        <w:r>
          <w:rPr>
            <w:color w:val="0000FF"/>
          </w:rPr>
          <w:t>162</w:t>
        </w:r>
      </w:hyperlink>
      <w:r>
        <w:t xml:space="preserve"> Гражданского кодекса Республики Беларусь.</w:t>
      </w:r>
    </w:p>
    <w:p w:rsidR="006F2892" w:rsidRDefault="006F2892">
      <w:pPr>
        <w:pStyle w:val="ConsPlusNormal"/>
        <w:jc w:val="both"/>
      </w:pPr>
      <w:r>
        <w:lastRenderedPageBreak/>
        <w:t xml:space="preserve">(часть вторая </w:t>
      </w:r>
      <w:proofErr w:type="spellStart"/>
      <w:r>
        <w:t>пп</w:t>
      </w:r>
      <w:proofErr w:type="spellEnd"/>
      <w:r>
        <w:t xml:space="preserve">. 1.6 введена </w:t>
      </w:r>
      <w:hyperlink r:id="rId26" w:history="1">
        <w:r>
          <w:rPr>
            <w:color w:val="0000FF"/>
          </w:rPr>
          <w:t>Указом</w:t>
        </w:r>
      </w:hyperlink>
      <w:r>
        <w:t xml:space="preserve"> Президента Республики Беларусь от 05.03.2018 N 103)</w:t>
      </w:r>
    </w:p>
    <w:p w:rsidR="006F2892" w:rsidRDefault="00065782">
      <w:pPr>
        <w:pStyle w:val="ConsPlusNormal"/>
        <w:spacing w:before="220"/>
        <w:ind w:firstLine="540"/>
        <w:jc w:val="both"/>
      </w:pPr>
      <w:hyperlink r:id="rId27" w:history="1">
        <w:r w:rsidR="006F2892">
          <w:rPr>
            <w:color w:val="0000FF"/>
          </w:rPr>
          <w:t>Форма</w:t>
        </w:r>
      </w:hyperlink>
      <w:r w:rsidR="006F2892">
        <w:t xml:space="preserve"> договора аренды (субаренды) жилого и (или) нежилого помещения, </w:t>
      </w:r>
      <w:proofErr w:type="spellStart"/>
      <w:r w:rsidR="006F2892">
        <w:t>машино</w:t>
      </w:r>
      <w:proofErr w:type="spellEnd"/>
      <w:r w:rsidR="006F2892">
        <w:t>-места, находящихся на территории Республики Беларусь, устанавливается Советом Министров Республики Беларусь.</w:t>
      </w:r>
    </w:p>
    <w:p w:rsidR="006F2892" w:rsidRDefault="006F2892">
      <w:pPr>
        <w:pStyle w:val="ConsPlusNormal"/>
        <w:spacing w:before="220"/>
        <w:ind w:firstLine="540"/>
        <w:jc w:val="both"/>
      </w:pPr>
      <w:r>
        <w:t xml:space="preserve">Местные исполнительные и распорядительные органы обязаны зарегистрировать договор аренды (субаренды) жилого и (или) нежилого помещения, </w:t>
      </w:r>
      <w:proofErr w:type="spellStart"/>
      <w:r>
        <w:t>машино</w:t>
      </w:r>
      <w:proofErr w:type="spellEnd"/>
      <w:r>
        <w:t>-места в двухдневный срок, а в случае запроса документов и (или) сведений от других государственных органов, иных организаций - в десятидневный срок с даты его представления физическим лицом по установленной форме;</w:t>
      </w:r>
    </w:p>
    <w:p w:rsidR="006F2892" w:rsidRDefault="006F2892">
      <w:pPr>
        <w:pStyle w:val="ConsPlusNormal"/>
        <w:jc w:val="both"/>
      </w:pPr>
      <w:r>
        <w:t>(</w:t>
      </w:r>
      <w:proofErr w:type="spellStart"/>
      <w:r>
        <w:t>пп</w:t>
      </w:r>
      <w:proofErr w:type="spellEnd"/>
      <w:r>
        <w:t xml:space="preserve">. 1.6 в ред. </w:t>
      </w:r>
      <w:hyperlink r:id="rId28" w:history="1">
        <w:r>
          <w:rPr>
            <w:color w:val="0000FF"/>
          </w:rPr>
          <w:t>Указа</w:t>
        </w:r>
      </w:hyperlink>
      <w:r>
        <w:t xml:space="preserve"> Президента Республики Беларусь от 13.05.2013 N 219)</w:t>
      </w:r>
    </w:p>
    <w:p w:rsidR="006F2892" w:rsidRDefault="006F2892">
      <w:pPr>
        <w:pStyle w:val="ConsPlusNormal"/>
        <w:spacing w:before="220"/>
        <w:ind w:firstLine="540"/>
        <w:jc w:val="both"/>
      </w:pPr>
      <w:r>
        <w:t>1.6-1. договор найма жилого помещения частного жилищного фонда, аренды жилого помещения, построенных (реконструированных) или приобретенных с привлечением льготного кредита, предоставленного в соответствии с законодательством открытым акционерным обществом "Сберегательный банк "</w:t>
      </w:r>
      <w:proofErr w:type="spellStart"/>
      <w:r>
        <w:t>Беларусбанк</w:t>
      </w:r>
      <w:proofErr w:type="spellEnd"/>
      <w:r>
        <w:t xml:space="preserve">", или построенных (реконструированных) с использованием </w:t>
      </w:r>
      <w:hyperlink r:id="rId29" w:history="1">
        <w:r>
          <w:rPr>
            <w:color w:val="0000FF"/>
          </w:rPr>
          <w:t>субсидии</w:t>
        </w:r>
      </w:hyperlink>
      <w:r>
        <w:t xml:space="preserve">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до полного погашения этого кредита подлежит регистрации при наличии разрешения соответствующего районного, городского исполнительного и распорядительного органа, местной администрации на предоставление такого жилого помещения (его частей) по договору найма, аренды.</w:t>
      </w:r>
    </w:p>
    <w:p w:rsidR="006F2892" w:rsidRDefault="006F2892">
      <w:pPr>
        <w:pStyle w:val="ConsPlusNormal"/>
        <w:jc w:val="both"/>
      </w:pPr>
      <w:r>
        <w:t xml:space="preserve">(в ред. </w:t>
      </w:r>
      <w:hyperlink r:id="rId30" w:history="1">
        <w:r>
          <w:rPr>
            <w:color w:val="0000FF"/>
          </w:rPr>
          <w:t>Указа</w:t>
        </w:r>
      </w:hyperlink>
      <w:r>
        <w:t xml:space="preserve"> Президента Республики Беларусь от 04.07.2017 N 240)</w:t>
      </w:r>
    </w:p>
    <w:p w:rsidR="006F2892" w:rsidRDefault="006F2892">
      <w:pPr>
        <w:pStyle w:val="ConsPlusNormal"/>
        <w:spacing w:before="220"/>
        <w:ind w:firstLine="540"/>
        <w:jc w:val="both"/>
      </w:pPr>
      <w:r>
        <w:t xml:space="preserve">Органы и организации, осуществляющие в соответствии с настоящим Указом и иными законодательными актами регистрацию договоров найма, аренды (субаренды) жилых и (или) нежилых помещений, </w:t>
      </w:r>
      <w:proofErr w:type="spellStart"/>
      <w:r>
        <w:t>машино</w:t>
      </w:r>
      <w:proofErr w:type="spellEnd"/>
      <w:r>
        <w:t xml:space="preserve">-мест, обязаны в течение пяти дней с даты регистрации направить копию таких договоров в налоговый орган по месту жительства физического лица, для которого осуществляемая в соответствии с законодательством деятельность по сдаче внаем, аренду (субаренду) жилых и (или) нежилых помещений, </w:t>
      </w:r>
      <w:proofErr w:type="spellStart"/>
      <w:r>
        <w:t>машино</w:t>
      </w:r>
      <w:proofErr w:type="spellEnd"/>
      <w:r>
        <w:t>-мест, находящихся на территории Республики Беларусь, не является предпринимательской;</w:t>
      </w:r>
    </w:p>
    <w:p w:rsidR="006F2892" w:rsidRDefault="006F2892">
      <w:pPr>
        <w:pStyle w:val="ConsPlusNormal"/>
        <w:jc w:val="both"/>
      </w:pPr>
      <w:r>
        <w:t xml:space="preserve">(в ред. Указов Президента Республики Беларусь от 03.12.2013 </w:t>
      </w:r>
      <w:hyperlink r:id="rId31" w:history="1">
        <w:r>
          <w:rPr>
            <w:color w:val="0000FF"/>
          </w:rPr>
          <w:t>N 534</w:t>
        </w:r>
      </w:hyperlink>
      <w:r>
        <w:t xml:space="preserve">, от 07.04.2020 </w:t>
      </w:r>
      <w:hyperlink r:id="rId32" w:history="1">
        <w:r>
          <w:rPr>
            <w:color w:val="0000FF"/>
          </w:rPr>
          <w:t>N 121</w:t>
        </w:r>
      </w:hyperlink>
      <w:r>
        <w:t>)</w:t>
      </w:r>
    </w:p>
    <w:p w:rsidR="006F2892" w:rsidRDefault="006F2892">
      <w:pPr>
        <w:pStyle w:val="ConsPlusNormal"/>
        <w:spacing w:before="220"/>
        <w:ind w:firstLine="540"/>
        <w:jc w:val="both"/>
      </w:pPr>
      <w:r>
        <w:t xml:space="preserve">1.7. несоблюдение установленной законодательством </w:t>
      </w:r>
      <w:hyperlink r:id="rId33" w:history="1">
        <w:r>
          <w:rPr>
            <w:color w:val="0000FF"/>
          </w:rPr>
          <w:t>формы</w:t>
        </w:r>
      </w:hyperlink>
      <w:r>
        <w:t xml:space="preserve"> договоров найма, аренды (субаренды) жилых и (или) нежилых помещений, </w:t>
      </w:r>
      <w:proofErr w:type="spellStart"/>
      <w:r>
        <w:t>машино</w:t>
      </w:r>
      <w:proofErr w:type="spellEnd"/>
      <w:r>
        <w:t xml:space="preserve">-мест или требования о регистрации таких договоров не освобождает физическое лицо от обязанности уплаты налогов в соответствии с </w:t>
      </w:r>
      <w:hyperlink r:id="rId34" w:history="1">
        <w:r>
          <w:rPr>
            <w:color w:val="0000FF"/>
          </w:rPr>
          <w:t>законодательством</w:t>
        </w:r>
      </w:hyperlink>
      <w:r>
        <w:t>;</w:t>
      </w:r>
    </w:p>
    <w:p w:rsidR="006F2892" w:rsidRDefault="006F2892">
      <w:pPr>
        <w:pStyle w:val="ConsPlusNormal"/>
        <w:jc w:val="both"/>
      </w:pPr>
      <w:r>
        <w:t xml:space="preserve">(в ред. Указов Президента Республики Беларусь от 13.05.2013 </w:t>
      </w:r>
      <w:hyperlink r:id="rId35" w:history="1">
        <w:r>
          <w:rPr>
            <w:color w:val="0000FF"/>
          </w:rPr>
          <w:t>N 219</w:t>
        </w:r>
      </w:hyperlink>
      <w:r>
        <w:t xml:space="preserve">, от 05.03.2018 </w:t>
      </w:r>
      <w:hyperlink r:id="rId36" w:history="1">
        <w:r>
          <w:rPr>
            <w:color w:val="0000FF"/>
          </w:rPr>
          <w:t>N 103</w:t>
        </w:r>
      </w:hyperlink>
      <w:r>
        <w:t xml:space="preserve">, от 07.04.2020 </w:t>
      </w:r>
      <w:hyperlink r:id="rId37" w:history="1">
        <w:r>
          <w:rPr>
            <w:color w:val="0000FF"/>
          </w:rPr>
          <w:t>N 121</w:t>
        </w:r>
      </w:hyperlink>
      <w:r>
        <w:t>)</w:t>
      </w:r>
    </w:p>
    <w:p w:rsidR="006F2892" w:rsidRDefault="006F2892">
      <w:pPr>
        <w:pStyle w:val="ConsPlusNormal"/>
        <w:spacing w:before="220"/>
        <w:ind w:firstLine="540"/>
        <w:jc w:val="both"/>
      </w:pPr>
      <w:r>
        <w:t>1.8. исключен;</w:t>
      </w:r>
    </w:p>
    <w:p w:rsidR="006F2892" w:rsidRDefault="006F2892">
      <w:pPr>
        <w:pStyle w:val="ConsPlusNormal"/>
        <w:jc w:val="both"/>
      </w:pPr>
      <w:r>
        <w:t>(</w:t>
      </w:r>
      <w:proofErr w:type="spellStart"/>
      <w:r>
        <w:t>пп</w:t>
      </w:r>
      <w:proofErr w:type="spellEnd"/>
      <w:r>
        <w:t xml:space="preserve">. 1.8 исключен с 1 января 2010 года. - </w:t>
      </w:r>
      <w:hyperlink r:id="rId38" w:history="1">
        <w:r>
          <w:rPr>
            <w:color w:val="0000FF"/>
          </w:rPr>
          <w:t>Указ</w:t>
        </w:r>
      </w:hyperlink>
      <w:r>
        <w:t xml:space="preserve"> Президента Республики Беларусь от 09.03.2010 N 143)</w:t>
      </w:r>
    </w:p>
    <w:p w:rsidR="006F2892" w:rsidRDefault="006F2892">
      <w:pPr>
        <w:pStyle w:val="ConsPlusNormal"/>
        <w:spacing w:before="220"/>
        <w:ind w:firstLine="540"/>
        <w:jc w:val="both"/>
      </w:pPr>
      <w:r>
        <w:t>1.9. исключен;</w:t>
      </w:r>
    </w:p>
    <w:p w:rsidR="006F2892" w:rsidRDefault="006F2892">
      <w:pPr>
        <w:pStyle w:val="ConsPlusNormal"/>
        <w:jc w:val="both"/>
      </w:pPr>
      <w:r>
        <w:t>(</w:t>
      </w:r>
      <w:proofErr w:type="spellStart"/>
      <w:r>
        <w:t>пп</w:t>
      </w:r>
      <w:proofErr w:type="spellEnd"/>
      <w:r>
        <w:t xml:space="preserve">. 1.9 исключен с 1 января 2010 года. - </w:t>
      </w:r>
      <w:hyperlink r:id="rId39" w:history="1">
        <w:r>
          <w:rPr>
            <w:color w:val="0000FF"/>
          </w:rPr>
          <w:t>Указ</w:t>
        </w:r>
      </w:hyperlink>
      <w:r>
        <w:t xml:space="preserve"> Президента Республики Беларусь от 09.03.2010 N 143)</w:t>
      </w:r>
    </w:p>
    <w:p w:rsidR="006F2892" w:rsidRDefault="006F2892">
      <w:pPr>
        <w:pStyle w:val="ConsPlusNormal"/>
        <w:spacing w:before="220"/>
        <w:ind w:firstLine="540"/>
        <w:jc w:val="both"/>
      </w:pPr>
      <w:r>
        <w:t>1.10. утратил силу.</w:t>
      </w:r>
    </w:p>
    <w:p w:rsidR="006F2892" w:rsidRDefault="006F2892">
      <w:pPr>
        <w:pStyle w:val="ConsPlusNormal"/>
        <w:jc w:val="both"/>
      </w:pPr>
      <w:r>
        <w:t>(</w:t>
      </w:r>
      <w:proofErr w:type="spellStart"/>
      <w:r>
        <w:t>пп</w:t>
      </w:r>
      <w:proofErr w:type="spellEnd"/>
      <w:r>
        <w:t xml:space="preserve">. 1.10 утратил силу с 1 января 2007 года. - </w:t>
      </w:r>
      <w:hyperlink r:id="rId40" w:history="1">
        <w:r>
          <w:rPr>
            <w:color w:val="0000FF"/>
          </w:rPr>
          <w:t>Указ</w:t>
        </w:r>
      </w:hyperlink>
      <w:r>
        <w:t xml:space="preserve"> Президента Республики Беларусь от 29.12.2006 N 750)</w:t>
      </w:r>
    </w:p>
    <w:p w:rsidR="006F2892" w:rsidRDefault="006F2892">
      <w:pPr>
        <w:pStyle w:val="ConsPlusNormal"/>
        <w:spacing w:before="220"/>
        <w:ind w:firstLine="540"/>
        <w:jc w:val="both"/>
      </w:pPr>
      <w:r>
        <w:t>1-1. Исключен.</w:t>
      </w:r>
    </w:p>
    <w:p w:rsidR="006F2892" w:rsidRDefault="006F2892">
      <w:pPr>
        <w:pStyle w:val="ConsPlusNormal"/>
        <w:jc w:val="both"/>
      </w:pPr>
      <w:r>
        <w:lastRenderedPageBreak/>
        <w:t xml:space="preserve">(п. 1-1 исключен. - </w:t>
      </w:r>
      <w:hyperlink r:id="rId41" w:history="1">
        <w:r>
          <w:rPr>
            <w:color w:val="0000FF"/>
          </w:rPr>
          <w:t>Указ</w:t>
        </w:r>
      </w:hyperlink>
      <w:r>
        <w:t xml:space="preserve"> Президента Республики Беларусь от 11.07.2012 N 312)</w:t>
      </w:r>
    </w:p>
    <w:p w:rsidR="006F2892" w:rsidRDefault="006F2892">
      <w:pPr>
        <w:pStyle w:val="ConsPlusNormal"/>
        <w:spacing w:before="220"/>
        <w:ind w:firstLine="540"/>
        <w:jc w:val="both"/>
      </w:pPr>
      <w:bookmarkStart w:id="2" w:name="P48"/>
      <w:bookmarkEnd w:id="2"/>
      <w:r>
        <w:t>2. Совету Министров Республики Беларусь в двухмесячный срок принять меры по реализации настоящего Указа.</w:t>
      </w:r>
    </w:p>
    <w:p w:rsidR="006F2892" w:rsidRDefault="006F2892">
      <w:pPr>
        <w:pStyle w:val="ConsPlusNormal"/>
        <w:spacing w:before="220"/>
        <w:ind w:firstLine="540"/>
        <w:jc w:val="both"/>
      </w:pPr>
      <w:bookmarkStart w:id="3" w:name="P49"/>
      <w:bookmarkEnd w:id="3"/>
      <w:r>
        <w:t>3. Областным и Минскому городскому Советам депутатов, облисполкомам и Минскому горисполкому в двухмесячный срок привести свои нормативные правовые акты в соответствие с данным Указом.</w:t>
      </w:r>
    </w:p>
    <w:p w:rsidR="006F2892" w:rsidRDefault="006F2892">
      <w:pPr>
        <w:pStyle w:val="ConsPlusNormal"/>
        <w:spacing w:before="220"/>
        <w:ind w:firstLine="540"/>
        <w:jc w:val="both"/>
      </w:pPr>
      <w:r>
        <w:t xml:space="preserve">4. Настоящий Указ вступает в силу через два месяца после его официального опубликования, за исключением </w:t>
      </w:r>
      <w:hyperlink w:anchor="P48" w:history="1">
        <w:r>
          <w:rPr>
            <w:color w:val="0000FF"/>
          </w:rPr>
          <w:t>пунктов 2</w:t>
        </w:r>
      </w:hyperlink>
      <w:r>
        <w:t xml:space="preserve">, </w:t>
      </w:r>
      <w:hyperlink w:anchor="P49" w:history="1">
        <w:r>
          <w:rPr>
            <w:color w:val="0000FF"/>
          </w:rPr>
          <w:t>3</w:t>
        </w:r>
      </w:hyperlink>
      <w:r>
        <w:t xml:space="preserve"> и данного пункта, вступающих в силу со дня официального опубликования этого Указа.</w:t>
      </w:r>
    </w:p>
    <w:p w:rsidR="006F2892" w:rsidRDefault="006F289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F2892">
        <w:tc>
          <w:tcPr>
            <w:tcW w:w="4677" w:type="dxa"/>
            <w:tcBorders>
              <w:top w:val="nil"/>
              <w:left w:val="nil"/>
              <w:bottom w:val="nil"/>
              <w:right w:val="nil"/>
            </w:tcBorders>
          </w:tcPr>
          <w:p w:rsidR="006F2892" w:rsidRDefault="006F2892">
            <w:pPr>
              <w:pStyle w:val="ConsPlusNormal"/>
            </w:pPr>
            <w:r>
              <w:t>Президент Республики Беларусь</w:t>
            </w:r>
          </w:p>
        </w:tc>
        <w:tc>
          <w:tcPr>
            <w:tcW w:w="4677" w:type="dxa"/>
            <w:tcBorders>
              <w:top w:val="nil"/>
              <w:left w:val="nil"/>
              <w:bottom w:val="nil"/>
              <w:right w:val="nil"/>
            </w:tcBorders>
          </w:tcPr>
          <w:p w:rsidR="006F2892" w:rsidRDefault="006F2892">
            <w:pPr>
              <w:pStyle w:val="ConsPlusNormal"/>
              <w:jc w:val="right"/>
            </w:pPr>
            <w:proofErr w:type="spellStart"/>
            <w:r>
              <w:t>А.Лукашенко</w:t>
            </w:r>
            <w:proofErr w:type="spellEnd"/>
          </w:p>
        </w:tc>
      </w:tr>
    </w:tbl>
    <w:p w:rsidR="006F2892" w:rsidRDefault="006F2892">
      <w:pPr>
        <w:pStyle w:val="ConsPlusNormal"/>
        <w:jc w:val="right"/>
      </w:pPr>
      <w:r>
        <w:t>Приложение</w:t>
      </w:r>
    </w:p>
    <w:p w:rsidR="006F2892" w:rsidRDefault="006F2892">
      <w:pPr>
        <w:pStyle w:val="ConsPlusNormal"/>
        <w:ind w:firstLine="540"/>
        <w:jc w:val="both"/>
      </w:pPr>
    </w:p>
    <w:p w:rsidR="006F2892" w:rsidRDefault="006F2892">
      <w:pPr>
        <w:pStyle w:val="ConsPlusNormal"/>
        <w:ind w:firstLine="540"/>
        <w:jc w:val="both"/>
      </w:pPr>
      <w:r>
        <w:t xml:space="preserve">Исключено. - </w:t>
      </w:r>
      <w:hyperlink r:id="rId42" w:history="1">
        <w:r>
          <w:rPr>
            <w:color w:val="0000FF"/>
          </w:rPr>
          <w:t>Указ</w:t>
        </w:r>
      </w:hyperlink>
      <w:r>
        <w:t xml:space="preserve"> Президента Республики Беларусь от 11.07.2012 N 312.</w:t>
      </w:r>
    </w:p>
    <w:p w:rsidR="006F2892" w:rsidRDefault="006F2892">
      <w:pPr>
        <w:pStyle w:val="ConsPlusNormal"/>
        <w:jc w:val="both"/>
      </w:pPr>
    </w:p>
    <w:p w:rsidR="006F2892" w:rsidRDefault="006F2892">
      <w:pPr>
        <w:pStyle w:val="ConsPlusNormal"/>
        <w:jc w:val="both"/>
      </w:pPr>
    </w:p>
    <w:p w:rsidR="006F2892" w:rsidRDefault="006F2892">
      <w:pPr>
        <w:pStyle w:val="ConsPlusNormal"/>
        <w:pBdr>
          <w:top w:val="single" w:sz="6" w:space="0" w:color="auto"/>
        </w:pBdr>
        <w:spacing w:before="100" w:after="100"/>
        <w:jc w:val="both"/>
        <w:rPr>
          <w:sz w:val="2"/>
          <w:szCs w:val="2"/>
        </w:rPr>
      </w:pPr>
    </w:p>
    <w:p w:rsidR="00267384" w:rsidRDefault="00267384"/>
    <w:sectPr w:rsidR="00267384" w:rsidSect="00BE6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92"/>
    <w:rsid w:val="00065782"/>
    <w:rsid w:val="00267384"/>
    <w:rsid w:val="006F2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38D469-9B30-48E3-AF2F-61D59C8AA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28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28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289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BB871501C1C41216157EAF96AE248FA417A50DF5B3ADEE1CFE9224C90DFE5A5BED543A56435CAC0FC2AFACF4DC255C38A94068AAE34A82B70885D0ICrEI" TargetMode="External"/><Relationship Id="rId13" Type="http://schemas.openxmlformats.org/officeDocument/2006/relationships/hyperlink" Target="consultantplus://offline/ref=E9BB871501C1C41216157EAF96AE248FA417A50DF5BBA0EB1DFC9D79C305A75659EA5B65414415A00EC2AEADF1D77A592DB81865ADFA548AA11487D2CCIAr4I" TargetMode="External"/><Relationship Id="rId18" Type="http://schemas.openxmlformats.org/officeDocument/2006/relationships/hyperlink" Target="consultantplus://offline/ref=E9BB871501C1C41216157EAF96AE248FA417A50DF5B3ADEE1CFE9224C90DFE5A5BED543A56435CAC0FC2AFACF7DC255C38A94068AAE34A82B70885D0ICrEI" TargetMode="External"/><Relationship Id="rId26" Type="http://schemas.openxmlformats.org/officeDocument/2006/relationships/hyperlink" Target="consultantplus://offline/ref=E9BB871501C1C41216157EAF96AE248FA417A50DF5BBA3EF17FE9979C305A75659EA5B65414415A00EC2AEACF1D17A592DB81865ADFA548AA11487D2CCIAr4I" TargetMode="External"/><Relationship Id="rId39" Type="http://schemas.openxmlformats.org/officeDocument/2006/relationships/hyperlink" Target="consultantplus://offline/ref=E9BB871501C1C41216157EAF96AE248FA417A50DF5B3ADEE1CFE9224C90DFE5A5BED543A56435CAC0FC2AFACF9DC255C38A94068AAE34A82B70885D0ICrEI" TargetMode="External"/><Relationship Id="rId3" Type="http://schemas.openxmlformats.org/officeDocument/2006/relationships/webSettings" Target="webSettings.xml"/><Relationship Id="rId21" Type="http://schemas.openxmlformats.org/officeDocument/2006/relationships/hyperlink" Target="consultantplus://offline/ref=E9BB871501C1C41216157EAF96AE248FA417A50DF5B3ADEE1CFE9224C90DFE5A5BED543A56435CAC0FC2AFACF9DC255C38A94068AAE34A82B70885D0ICrEI" TargetMode="External"/><Relationship Id="rId34" Type="http://schemas.openxmlformats.org/officeDocument/2006/relationships/hyperlink" Target="consultantplus://offline/ref=E9BB871501C1C41216157EAF96AE248FA417A50DF5BBADE81CFC9B79C305A75659EA5B65414415A00EC6AFABF4D67A592DB81865ADFA548AA11487D2CCIAr4I" TargetMode="External"/><Relationship Id="rId42" Type="http://schemas.openxmlformats.org/officeDocument/2006/relationships/hyperlink" Target="consultantplus://offline/ref=E9BB871501C1C41216157EAF96AE248FA417A50DF5BBA7EF15FF9879C305A75659EA5B65414415A00EC2AEACF4D27A592DB81865ADFA548AA11487D2CCIAr4I" TargetMode="External"/><Relationship Id="rId7" Type="http://schemas.openxmlformats.org/officeDocument/2006/relationships/hyperlink" Target="consultantplus://offline/ref=E9BB871501C1C41216157EAF96AE248FA417A50DF5B2A2EF13FC9224C90DFE5A5BED543A56435CAC0FC2AEADF5DC255C38A94068AAE34A82B70885D0ICrEI" TargetMode="External"/><Relationship Id="rId12" Type="http://schemas.openxmlformats.org/officeDocument/2006/relationships/hyperlink" Target="consultantplus://offline/ref=E9BB871501C1C41216157EAF96AE248FA417A50DF5BBA6EF13FF9979C305A75659EA5B65414415A00EC2AEACF0D67A592DB81865ADFA548AA11487D2CCIAr4I" TargetMode="External"/><Relationship Id="rId17" Type="http://schemas.openxmlformats.org/officeDocument/2006/relationships/hyperlink" Target="consultantplus://offline/ref=E9BB871501C1C41216157EAF96AE248FA417A50DF5BBA7EF15FF9879C305A75659EA5B65414415A00EC2AEACF4D27A592DB81865ADFA548AA11487D2CCIAr4I" TargetMode="External"/><Relationship Id="rId25" Type="http://schemas.openxmlformats.org/officeDocument/2006/relationships/hyperlink" Target="consultantplus://offline/ref=E9BB871501C1C41216157EAF96AE248FA417A50DF5BBACEF10F99F79C305A75659EA5B65414415A00EC2AEA5F8D77A592DB81865ADFA548AA11487D2CCIAr4I" TargetMode="External"/><Relationship Id="rId33" Type="http://schemas.openxmlformats.org/officeDocument/2006/relationships/hyperlink" Target="consultantplus://offline/ref=E9BB871501C1C41216157EAF96AE248FA417A50DF5BBACEC11F09F79C305A75659EA5B65414415A00EC2AEACF1D27A592DB81865ADFA548AA11487D2CCIAr4I" TargetMode="External"/><Relationship Id="rId38" Type="http://schemas.openxmlformats.org/officeDocument/2006/relationships/hyperlink" Target="consultantplus://offline/ref=E9BB871501C1C41216157EAF96AE248FA417A50DF5B3ADEE1CFE9224C90DFE5A5BED543A56435CAC0FC2AFACF9DC255C38A94068AAE34A82B70885D0ICrEI" TargetMode="External"/><Relationship Id="rId2" Type="http://schemas.openxmlformats.org/officeDocument/2006/relationships/settings" Target="settings.xml"/><Relationship Id="rId16" Type="http://schemas.openxmlformats.org/officeDocument/2006/relationships/hyperlink" Target="consultantplus://offline/ref=E9BB871501C1C41216157EAF96AE248FA417A50DF5BBA7EF15FF9879C305A75659EA5B65414415A00EC2AEACF4D27A592DB81865ADFA548AA11487D2CCIAr4I" TargetMode="External"/><Relationship Id="rId20" Type="http://schemas.openxmlformats.org/officeDocument/2006/relationships/hyperlink" Target="consultantplus://offline/ref=E9BB871501C1C41216157EAF96AE248FA417A50DF5B3ADEE1CFE9224C90DFE5A5BED543A56435CAC0FC2AFACF9DC255C38A94068AAE34A82B70885D0ICrEI" TargetMode="External"/><Relationship Id="rId29" Type="http://schemas.openxmlformats.org/officeDocument/2006/relationships/hyperlink" Target="consultantplus://offline/ref=E9BB871501C1C41216157EAF96AE248FA417A50DF5BBADEE14FD9B79C305A75659EA5B65414415A00EC2AEACF1D37A592DB81865ADFA548AA11487D2CCIAr4I" TargetMode="External"/><Relationship Id="rId41" Type="http://schemas.openxmlformats.org/officeDocument/2006/relationships/hyperlink" Target="consultantplus://offline/ref=E9BB871501C1C41216157EAF96AE248FA417A50DF5BBA7EF15FF9879C305A75659EA5B65414415A00EC2AEACF4D27A592DB81865ADFA548AA11487D2CCIAr4I" TargetMode="External"/><Relationship Id="rId1" Type="http://schemas.openxmlformats.org/officeDocument/2006/relationships/styles" Target="styles.xml"/><Relationship Id="rId6" Type="http://schemas.openxmlformats.org/officeDocument/2006/relationships/hyperlink" Target="consultantplus://offline/ref=E9BB871501C1C41216157EAF96AE248FA417A50DF5B2A3E81DFC9224C90DFE5A5BED543A56435CAC0FC2AEA8F2DC255C38A94068AAE34A82B70885D0ICrEI" TargetMode="External"/><Relationship Id="rId11" Type="http://schemas.openxmlformats.org/officeDocument/2006/relationships/hyperlink" Target="consultantplus://offline/ref=E9BB871501C1C41216157EAF96AE248FA417A50DF5BBA7E916FE9979C305A75659EA5B65414415A00EC2AEACF0D77A592DB81865ADFA548AA11487D2CCIAr4I" TargetMode="External"/><Relationship Id="rId24" Type="http://schemas.openxmlformats.org/officeDocument/2006/relationships/hyperlink" Target="consultantplus://offline/ref=E9BB871501C1C41216157EAF96AE248FA417A50DF5BBACEF10F99F79C305A75659EA5B65414415A00EC2AEA5F6D17A592DB81865ADFA548AA11487D2CCIAr4I" TargetMode="External"/><Relationship Id="rId32" Type="http://schemas.openxmlformats.org/officeDocument/2006/relationships/hyperlink" Target="consultantplus://offline/ref=E9BB871501C1C41216157EAF96AE248FA417A50DF5BBACEE12FC9C79C305A75659EA5B65414415A00EC2AEACF6D37A592DB81865ADFA548AA11487D2CCIAr4I" TargetMode="External"/><Relationship Id="rId37" Type="http://schemas.openxmlformats.org/officeDocument/2006/relationships/hyperlink" Target="consultantplus://offline/ref=E9BB871501C1C41216157EAF96AE248FA417A50DF5BBACEE12FC9C79C305A75659EA5B65414415A00EC2AEACF6D47A592DB81865ADFA548AA11487D2CCIAr4I" TargetMode="External"/><Relationship Id="rId40" Type="http://schemas.openxmlformats.org/officeDocument/2006/relationships/hyperlink" Target="consultantplus://offline/ref=E9BB871501C1C41216157EAF96AE248FA417A50DF5BCA2EE1DFA9224C90DFE5A5BED543A56435CAC0FC2AEABF2DC255C38A94068AAE34A82B70885D0ICrEI" TargetMode="External"/><Relationship Id="rId5" Type="http://schemas.openxmlformats.org/officeDocument/2006/relationships/hyperlink" Target="consultantplus://offline/ref=E9BB871501C1C41216157EAF96AE248FA417A50DF5BDA2EE12FB9224C90DFE5A5BED543A56435CAC0FC2AEA8F4DC255C38A94068AAE34A82B70885D0ICrEI" TargetMode="External"/><Relationship Id="rId15" Type="http://schemas.openxmlformats.org/officeDocument/2006/relationships/hyperlink" Target="consultantplus://offline/ref=E9BB871501C1C41216157EAF96AE248FA417A50DF5BBACEE12FC9C79C305A75659EA5B65414415A00EC2AEACF6D57A592DB81865ADFA548AA11487D2CCIAr4I" TargetMode="External"/><Relationship Id="rId23" Type="http://schemas.openxmlformats.org/officeDocument/2006/relationships/hyperlink" Target="consultantplus://offline/ref=E9BB871501C1C41216157EAF96AE248FA417A50DF5BBA3EF17FE9979C305A75659EA5B65414415A00EC2AEACF1D27A592DB81865ADFA548AA11487D2CCIAr4I" TargetMode="External"/><Relationship Id="rId28" Type="http://schemas.openxmlformats.org/officeDocument/2006/relationships/hyperlink" Target="consultantplus://offline/ref=E9BB871501C1C41216157EAF96AE248FA417A50DF5BBA7E916FE9979C305A75659EA5B65414415A00EC2AEACF0D47A592DB81865ADFA548AA11487D2CCIAr4I" TargetMode="External"/><Relationship Id="rId36" Type="http://schemas.openxmlformats.org/officeDocument/2006/relationships/hyperlink" Target="consultantplus://offline/ref=E9BB871501C1C41216157EAF96AE248FA417A50DF5BBA3EF17FE9979C305A75659EA5B65414415A00EC2AEACF1DF7A592DB81865ADFA548AA11487D2CCIAr4I" TargetMode="External"/><Relationship Id="rId10" Type="http://schemas.openxmlformats.org/officeDocument/2006/relationships/hyperlink" Target="consultantplus://offline/ref=E9BB871501C1C41216157EAF96AE248FA417A50DF5BBA7EF15FF9879C305A75659EA5B65414415A00EC2AEACF4D57A592DB81865ADFA548AA11487D2CCIAr4I" TargetMode="External"/><Relationship Id="rId19" Type="http://schemas.openxmlformats.org/officeDocument/2006/relationships/hyperlink" Target="consultantplus://offline/ref=E9BB871501C1C41216157EAF96AE248FA417A50DF5BBA7EF15FF9879C305A75659EA5B65414415A00EC2AEACF4D27A592DB81865ADFA548AA11487D2CCIAr4I" TargetMode="External"/><Relationship Id="rId31" Type="http://schemas.openxmlformats.org/officeDocument/2006/relationships/hyperlink" Target="consultantplus://offline/ref=E9BB871501C1C41216157EAF96AE248FA417A50DF5BBA6EF13FF9979C305A75659EA5B65414415A00EC2AEACF0D67A592DB81865ADFA548AA11487D2CCIAr4I" TargetMode="External"/><Relationship Id="rId44" Type="http://schemas.openxmlformats.org/officeDocument/2006/relationships/theme" Target="theme/theme1.xml"/><Relationship Id="rId4" Type="http://schemas.openxmlformats.org/officeDocument/2006/relationships/hyperlink" Target="consultantplus://offline/ref=E9BB871501C1C41216157EAF96AE248FA417A50DF5BCA2EE1DFA9224C90DFE5A5BED543A56435CAC0FC2AEABF2DC255C38A94068AAE34A82B70885D0ICrEI" TargetMode="External"/><Relationship Id="rId9" Type="http://schemas.openxmlformats.org/officeDocument/2006/relationships/hyperlink" Target="consultantplus://offline/ref=E9BB871501C1C41216157EAF96AE248FA417A50DF5B3ACE614F99224C90DFE5A5BED543A56435CAC0FC2AEA8F1DC255C38A94068AAE34A82B70885D0ICrEI" TargetMode="External"/><Relationship Id="rId14" Type="http://schemas.openxmlformats.org/officeDocument/2006/relationships/hyperlink" Target="consultantplus://offline/ref=E9BB871501C1C41216157EAF96AE248FA417A50DF5BBA3EF17FE9979C305A75659EA5B65414415A00EC2AEACF1D47A592DB81865ADFA548AA11487D2CCIAr4I" TargetMode="External"/><Relationship Id="rId22" Type="http://schemas.openxmlformats.org/officeDocument/2006/relationships/hyperlink" Target="consultantplus://offline/ref=E9BB871501C1C41216157EAF96AE248FA417A50DF5BBACEC11F09F79C305A75659EA5B65414415A00EC2AEACF1D27A592DB81865ADFA548AA11487D2CCIAr4I" TargetMode="External"/><Relationship Id="rId27" Type="http://schemas.openxmlformats.org/officeDocument/2006/relationships/hyperlink" Target="consultantplus://offline/ref=E9BB871501C1C41216157EAF96AE248FA417A50DF5BBACEC11F09F79C305A75659EA5B65414415A00EC2AEACF1D27A592DB81865ADFA548AA11487D2CCIAr4I" TargetMode="External"/><Relationship Id="rId30" Type="http://schemas.openxmlformats.org/officeDocument/2006/relationships/hyperlink" Target="consultantplus://offline/ref=E9BB871501C1C41216157EAF96AE248FA417A50DF5BBA0EB1DFC9D79C305A75659EA5B65414415A00EC2AEADF1D77A592DB81865ADFA548AA11487D2CCIAr4I" TargetMode="External"/><Relationship Id="rId35" Type="http://schemas.openxmlformats.org/officeDocument/2006/relationships/hyperlink" Target="consultantplus://offline/ref=E9BB871501C1C41216157EAF96AE248FA417A50DF5BBA7E916FE9979C305A75659EA5B65414415A00EC2AEACF0DE7A592DB81865ADFA548AA11487D2CCIAr4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1910</Words>
  <Characters>10891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Знак Александр Сергеевич</dc:creator>
  <cp:lastModifiedBy>Ивановская Наталья Николаевна</cp:lastModifiedBy>
  <cp:revision>2</cp:revision>
  <dcterms:created xsi:type="dcterms:W3CDTF">2020-08-10T06:22:00Z</dcterms:created>
  <dcterms:modified xsi:type="dcterms:W3CDTF">2020-08-10T06:22:00Z</dcterms:modified>
</cp:coreProperties>
</file>